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/>
        </w:rPr>
        <w:t xml:space="preserve">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   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工商管理</w:t>
      </w:r>
      <w:r>
        <w:rPr>
          <w:rFonts w:hint="eastAsia" w:ascii="宋体" w:hAnsi="宋体" w:eastAsia="宋体" w:cs="宋体"/>
          <w:b/>
          <w:sz w:val="32"/>
          <w:szCs w:val="32"/>
        </w:rPr>
        <w:t>学院专业教育计划表</w:t>
      </w:r>
      <w:bookmarkStart w:id="0" w:name="_GoBack"/>
      <w:bookmarkEnd w:id="0"/>
    </w:p>
    <w:tbl>
      <w:tblPr>
        <w:tblStyle w:val="3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595"/>
        <w:gridCol w:w="4473"/>
        <w:gridCol w:w="3314"/>
        <w:gridCol w:w="1118"/>
        <w:gridCol w:w="1091"/>
        <w:gridCol w:w="1323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教育项目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教育内容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教育目标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活动地点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主讲教师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参与教师及其他人员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学习辅助材料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中午12:30-1:30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（专升本）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1.专业认知教育：介绍财务管理专业教育基本情况和专业发展趋势。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人才培养模式教育：介绍财务管理专业人才培养培养目标、毕业要求、主要课程设置、培养模式等内容，介绍学校办学定位、教育理念，帮助新生了解学校的人才培养特色。做好学籍管理、选课、重修、学位授予等前期指导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职业生涯规划教育：分析经济发展形势，做好就业思想准备，教育引导学生刻苦学习，求真务实，端正学习态度，强化主体意识，激发学习兴趣，增强学习动力，为提升学习能力做好思想准备，进一步做好职业发展规划和学习规划。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提升新生对财务管理专业的认知度和认可度，稳定专业学习思想，提升专业学习兴趣，营造良好班风和学风氛围，引导学生明确学习目标，激发学习动力和学习热情，树立正确的职业观、就业观。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北2-313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钟爱军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PPT文件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9月5日中午12:30-1:30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财务管理专业教育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1.专业认知教育：介绍财务管理专业教育基本情况和专业发展趋势。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人才培养模式教育：介绍财务管理专业人才培养培养目标、毕业要求、主要课程设置、培养模式等内容，介绍学校办学定位、教育理念，帮助新生了解学校的人才培养特色。做好学籍管理、选课、重修、学位授予等前期指导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职业生涯规划教育：分析经济发展形势，做好就业思想准备，教育引导学生刻苦学习，求真务实，端正学习态度，强化主体意识，激发学习兴趣，增强学习动力，为提升学习能力做好思想准备，进一步做好职业发展规划和学习规划。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提升新生对财务管理专业的认知度和认可度，稳定专业学习思想，提升专业学习兴趣，营造良好班风和学风氛围，引导学生明确学习目标，激发学习动力和学习热情，树立正确的职业观、就业观。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北2-313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钟爱军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PPT文件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视频文件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专业认知教育：新时代、新使命、新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、新担当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提升新生对专业的认知度和认可度，稳定专业思想，提升专业兴趣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北4-118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杜晖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詹英 肖筱 新生班主任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人才培养模式教育：讲解所属专业的培养目标、毕业要求、课程设置、培养模式等内容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帮助学生了解和熟悉学校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专业的人才培养特色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北4-118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杜晖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詹英 肖筱 新生班主任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13:00-13:30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电子商务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专联本）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专业认知教育：新时代、新使命、新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、新担当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提升新生对专业的认知度和认可度，稳定专业思想，提升专业兴趣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北4-118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杜晖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詹英 肖筱 新生班主任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13:30-14:00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电子商务（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专联本）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人才培养模式教育：讲解所属专业的培养目标、毕业要求、课程设置、培养模式等内容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帮助学生了解和熟悉学校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电子商务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专业的人才培养特色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北4-118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杜晖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詹英 肖筱 新生班主任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下午1：00-2：00 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会计学本科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会计专业新生专业教育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让学生对会计学专业的定位、就业方向、课程设置、学习方法等方面有清晰的认识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北4-113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杨芳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张娜依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杜小艳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系部相关教师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12：00-13：30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人力资源管理本科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专业介绍、专业学习方法、就业方向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使学生了解专业学习内容及毕业条件、使学生了解专业学习方法、使学生了解专业就业方向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张勇、郭莹、刘涛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班主任及相关教师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14：00-15：00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人力资源管理专升本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专业介绍、专业学习方法、就业方向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使学生了解专业学习内容及毕业条件、使学生了解专业学习方法、使学生了解专业就业方向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张勇、郭莹、刘涛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班主任及相关教师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审计学本科专业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专业认知、人才培养模式、生涯规划教育</w:t>
            </w:r>
          </w:p>
        </w:tc>
        <w:tc>
          <w:tcPr>
            <w:tcW w:w="33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新生客观、系统、全面展示所学专业的基本情况和发展愿景，提升新生对专业的认知度和认可度，稳定专业思想，提升专业兴趣；让新生了解学校的人才培养特色；让学生明确学习任务和目标，教育引导学生端正学习态度，强化主体意识，激发学习动力，提升学习能力，做好学业生涯规划，营造良好学风氛围。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北4-404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陶燕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其他专业教师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物流管理本科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专业认知教育：新时代、新使命、新物流、新担当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提升新生对专业的认知度和认可度，稳定专业思想，提升专业兴趣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北4-113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熊文杰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谢美娥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李傲寒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物流管理本科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人才培养模式教育：讲解所属专业的培养目标、毕业要求、课程设置、培养模式等内容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帮助学生了解和熟悉学校物流管理专业的人才培养特色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北4-113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瑶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熊文杰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谢美娥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李傲寒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23级物流人才培养方案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物流管理本科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专业规划教育：专业学习规划、学籍管理、选课、重修、学位授予等情况介绍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引导学生端正学习态度，强化主体意识，激发学习动力，提升学习能力，做好学业生涯规划，营造良好学风氛围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北4-113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北4-118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各班班主任（分班级进行）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熊文杰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谢美娥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李傲寒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刘瑶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物流管理专联本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人才培养模式教育：讲解所属专业的培养目标、毕业要求、课程设置、培养模式等内容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帮助学生了解和熟悉学校物流管理专业的人才培养特色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北4-404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瑶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两位班主任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23级物流（专联本）人才培养方案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物流管理专联本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专业认知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及专业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规划教育：专业学习规划、学籍管理、选课、重修、学位授予等情况介绍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提升新生对专业的认知度和认可度，稳定专业思想，提升专业兴趣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引导学生端正学习态度，强化主体意识，激发学习动力，提升学习能力，做好学业生涯规划，营造良好学风氛围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各班班主任（分班级进行）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两位班主任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零售业管理本科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专业认知教育：新时代、新使命、新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、新担当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提升新生对专业的认知度和认可度，稳定专业思想，提升专业兴趣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高金城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系部全体教师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零售业管理本科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人才培养模式教育：讲解所属专业的培养目标、毕业要求、课程设置、培养模式等内容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帮助学生了解和熟悉学校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管理专业的人才培养特色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芦琼莹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系部全体教师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零售业管理本科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专业规划教育：专业学习规划、学籍管理、选课、重修、学位授予等情况介绍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引导学生端正学习态度，强化主体意识，激发学习动力，提升学习能力，做好学业生涯规划，营造良好学风氛围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李琼、俞博文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系部全体教师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零售业管理专升本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专业认知教育：新时代、新使命、新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、新担当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提升新生对专业的认知度和认可度，稳定专业思想，提升专业兴趣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高金城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系部全体教师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零售业管理专升本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人才培养模式教育：讲解所属专业的培养目标、毕业要求、课程设置、培养模式等内容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帮助学生了解和熟悉学校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零售业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管理专业的人才培养特色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芦琼莹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系部全体教师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零售业管理专升本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专业教育</w:t>
            </w:r>
          </w:p>
        </w:tc>
        <w:tc>
          <w:tcPr>
            <w:tcW w:w="4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专业规划教育：专业学习规划、学籍管理、选课、重修、学位授予等情况介绍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引导学生端正学习态度，强化主体意识，激发学习动力，提升学习能力，做好学业生涯规划，营造良好学风氛围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北4-402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李琼、俞博文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系部全体教师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GQwZjZhMDZmNzljNjlhZTc1ZjVhZjM0YzYzNmYifQ=="/>
  </w:docVars>
  <w:rsids>
    <w:rsidRoot w:val="00000000"/>
    <w:rsid w:val="26101DB7"/>
    <w:rsid w:val="293E7B22"/>
    <w:rsid w:val="307479EE"/>
    <w:rsid w:val="35FD0699"/>
    <w:rsid w:val="4E232363"/>
    <w:rsid w:val="638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32"/>
      <w:szCs w:val="32"/>
      <w:lang w:val="zh-CN" w:bidi="zh-CN"/>
    </w:rPr>
  </w:style>
  <w:style w:type="character" w:styleId="5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2711</Words>
  <Characters>3019</Characters>
  <Lines>0</Lines>
  <Paragraphs>0</Paragraphs>
  <TotalTime>6</TotalTime>
  <ScaleCrop>false</ScaleCrop>
  <LinksUpToDate>false</LinksUpToDate>
  <CharactersWithSpaces>3069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2023-08-14T14:44:00Z</dcterms:created>
  <dc:creator>wangq</dc:creator>
  <cp:lastModifiedBy>新一</cp:lastModifiedBy>
  <dcterms:modified xsi:type="dcterms:W3CDTF">2023-08-30T04:40:43Z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4838C829630F424DBB362FCE33A0D28D_12</vt:lpwstr>
  </property>
</Properties>
</file>